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4FE9B" w14:textId="77777777" w:rsidR="0059177F" w:rsidRDefault="00CA00F7" w:rsidP="0059177F">
      <w:pPr>
        <w:rPr>
          <w:rFonts w:ascii="Garamond" w:hAnsi="Garamond"/>
          <w:spacing w:val="-3"/>
          <w:kern w:val="2"/>
          <w:sz w:val="22"/>
        </w:rPr>
      </w:pPr>
      <w:r>
        <w:rPr>
          <w:rFonts w:ascii="Garamond" w:hAnsi="Garamond"/>
          <w:spacing w:val="-3"/>
          <w:kern w:val="2"/>
          <w:sz w:val="22"/>
        </w:rPr>
        <w:t>Techniken und Methoden der</w:t>
      </w:r>
      <w:r w:rsidR="0059177F">
        <w:rPr>
          <w:rFonts w:ascii="Garamond" w:hAnsi="Garamond"/>
          <w:spacing w:val="-3"/>
          <w:kern w:val="2"/>
          <w:sz w:val="22"/>
        </w:rPr>
        <w:t xml:space="preserve"> Literatur</w:t>
      </w:r>
      <w:r>
        <w:rPr>
          <w:rFonts w:ascii="Garamond" w:hAnsi="Garamond"/>
          <w:spacing w:val="-3"/>
          <w:kern w:val="2"/>
          <w:sz w:val="22"/>
        </w:rPr>
        <w:t>wissenschaft</w:t>
      </w:r>
    </w:p>
    <w:p w14:paraId="1DF86DEF" w14:textId="1BF2013F" w:rsidR="0059177F" w:rsidRDefault="00980D5A" w:rsidP="0059177F">
      <w:pPr>
        <w:tabs>
          <w:tab w:val="right" w:pos="9000"/>
        </w:tabs>
        <w:rPr>
          <w:rFonts w:ascii="Garamond" w:hAnsi="Garamond"/>
          <w:spacing w:val="-3"/>
          <w:kern w:val="2"/>
          <w:sz w:val="22"/>
        </w:rPr>
      </w:pPr>
      <w:r>
        <w:rPr>
          <w:rFonts w:ascii="Garamond" w:hAnsi="Garamond"/>
          <w:spacing w:val="-3"/>
          <w:kern w:val="2"/>
          <w:sz w:val="22"/>
        </w:rPr>
        <w:t>Prof. Dr. Dieter Martin</w:t>
      </w:r>
      <w:r>
        <w:rPr>
          <w:rFonts w:ascii="Garamond" w:hAnsi="Garamond"/>
          <w:spacing w:val="-3"/>
          <w:kern w:val="2"/>
          <w:sz w:val="22"/>
        </w:rPr>
        <w:tab/>
      </w:r>
      <w:r w:rsidR="00E8521D">
        <w:rPr>
          <w:rFonts w:ascii="Garamond" w:hAnsi="Garamond"/>
          <w:spacing w:val="-3"/>
          <w:kern w:val="2"/>
          <w:sz w:val="22"/>
        </w:rPr>
        <w:t>W</w:t>
      </w:r>
      <w:r w:rsidR="00BC0268">
        <w:rPr>
          <w:rFonts w:ascii="Garamond" w:hAnsi="Garamond"/>
          <w:spacing w:val="-3"/>
          <w:kern w:val="2"/>
          <w:sz w:val="22"/>
        </w:rPr>
        <w:t>S</w:t>
      </w:r>
      <w:r w:rsidR="0059177F">
        <w:rPr>
          <w:rFonts w:ascii="Garamond" w:hAnsi="Garamond"/>
          <w:spacing w:val="-3"/>
          <w:kern w:val="2"/>
          <w:sz w:val="22"/>
        </w:rPr>
        <w:t xml:space="preserve"> 20</w:t>
      </w:r>
      <w:r w:rsidR="00CA00F7">
        <w:rPr>
          <w:rFonts w:ascii="Garamond" w:hAnsi="Garamond"/>
          <w:spacing w:val="-3"/>
          <w:kern w:val="2"/>
          <w:sz w:val="22"/>
        </w:rPr>
        <w:t>2</w:t>
      </w:r>
      <w:r w:rsidR="00574A0B">
        <w:rPr>
          <w:rFonts w:ascii="Garamond" w:hAnsi="Garamond"/>
          <w:spacing w:val="-3"/>
          <w:kern w:val="2"/>
          <w:sz w:val="22"/>
        </w:rPr>
        <w:t>3</w:t>
      </w:r>
      <w:r w:rsidR="00E8521D">
        <w:rPr>
          <w:rFonts w:ascii="Garamond" w:hAnsi="Garamond"/>
          <w:spacing w:val="-3"/>
          <w:kern w:val="2"/>
          <w:sz w:val="22"/>
        </w:rPr>
        <w:t>/24</w:t>
      </w:r>
    </w:p>
    <w:p w14:paraId="5E9E2A56" w14:textId="77777777" w:rsidR="0059177F" w:rsidRDefault="0059177F" w:rsidP="0059177F">
      <w:pPr>
        <w:rPr>
          <w:rFonts w:ascii="Garamond" w:hAnsi="Garamond"/>
          <w:spacing w:val="-3"/>
          <w:kern w:val="2"/>
          <w:sz w:val="22"/>
        </w:rPr>
      </w:pPr>
    </w:p>
    <w:p w14:paraId="74CB0E24" w14:textId="77777777" w:rsidR="0059177F" w:rsidRDefault="0059177F" w:rsidP="0059177F">
      <w:pPr>
        <w:rPr>
          <w:rFonts w:ascii="Garamond" w:hAnsi="Garamond"/>
          <w:spacing w:val="-3"/>
          <w:kern w:val="2"/>
          <w:sz w:val="22"/>
        </w:rPr>
      </w:pPr>
    </w:p>
    <w:p w14:paraId="2CEA604F" w14:textId="77777777" w:rsidR="0059177F" w:rsidRDefault="00887957" w:rsidP="0059177F">
      <w:pPr>
        <w:tabs>
          <w:tab w:val="right" w:pos="9000"/>
        </w:tabs>
        <w:rPr>
          <w:rFonts w:ascii="Garamond" w:hAnsi="Garamond"/>
          <w:spacing w:val="-3"/>
          <w:kern w:val="2"/>
          <w:sz w:val="22"/>
        </w:rPr>
      </w:pPr>
      <w:r>
        <w:rPr>
          <w:rFonts w:ascii="Garamond" w:hAnsi="Garamond"/>
          <w:b/>
          <w:spacing w:val="-3"/>
          <w:kern w:val="2"/>
          <w:sz w:val="22"/>
        </w:rPr>
        <w:t xml:space="preserve">Arbeitsblatt 2 / </w:t>
      </w:r>
      <w:r w:rsidR="0059177F">
        <w:rPr>
          <w:rFonts w:ascii="Garamond" w:hAnsi="Garamond"/>
          <w:b/>
          <w:spacing w:val="-3"/>
          <w:kern w:val="2"/>
          <w:sz w:val="22"/>
        </w:rPr>
        <w:t>Übung zur elektronischen Recherche</w:t>
      </w:r>
      <w:r>
        <w:rPr>
          <w:rFonts w:ascii="Garamond" w:hAnsi="Garamond"/>
          <w:b/>
          <w:spacing w:val="-3"/>
          <w:kern w:val="2"/>
          <w:sz w:val="22"/>
        </w:rPr>
        <w:t xml:space="preserve">             </w:t>
      </w:r>
      <w:r w:rsidR="0059177F">
        <w:rPr>
          <w:rFonts w:ascii="Garamond" w:hAnsi="Garamond"/>
          <w:b/>
          <w:spacing w:val="-3"/>
          <w:kern w:val="2"/>
          <w:sz w:val="22"/>
        </w:rPr>
        <w:t xml:space="preserve">Name: </w:t>
      </w:r>
      <w:r w:rsidR="00B724C5">
        <w:rPr>
          <w:rFonts w:ascii="Garamond" w:hAnsi="Garamond"/>
          <w:spacing w:val="-3"/>
          <w:kern w:val="2"/>
          <w:sz w:val="22"/>
        </w:rPr>
        <w:t>…</w:t>
      </w:r>
    </w:p>
    <w:p w14:paraId="367D7976" w14:textId="77777777" w:rsidR="0059177F" w:rsidRDefault="0059177F" w:rsidP="0059177F">
      <w:pPr>
        <w:pStyle w:val="NormalWeb"/>
        <w:rPr>
          <w:rFonts w:ascii="Garamond" w:hAnsi="Garamond"/>
          <w:spacing w:val="-3"/>
          <w:kern w:val="2"/>
          <w:sz w:val="22"/>
        </w:rPr>
      </w:pPr>
    </w:p>
    <w:p w14:paraId="49D01B1B" w14:textId="77777777" w:rsidR="00580F52" w:rsidRDefault="00580F52" w:rsidP="0059177F">
      <w:pPr>
        <w:pStyle w:val="NormalWeb"/>
        <w:rPr>
          <w:rFonts w:ascii="Garamond" w:hAnsi="Garamond"/>
          <w:spacing w:val="-3"/>
          <w:kern w:val="2"/>
          <w:sz w:val="22"/>
        </w:rPr>
      </w:pPr>
    </w:p>
    <w:p w14:paraId="79985669" w14:textId="43863FAD" w:rsidR="00FD4E9A" w:rsidRPr="00FD4E9A" w:rsidRDefault="006C11E2" w:rsidP="00FD4E9A">
      <w:pPr>
        <w:spacing w:line="360" w:lineRule="auto"/>
        <w:rPr>
          <w:rFonts w:ascii="Garamond" w:hAnsi="Garamond"/>
          <w:b/>
          <w:bCs/>
          <w:spacing w:val="-3"/>
          <w:kern w:val="2"/>
          <w:sz w:val="22"/>
        </w:rPr>
      </w:pPr>
      <w:r w:rsidRPr="006C11E2">
        <w:rPr>
          <w:rFonts w:ascii="Garamond" w:hAnsi="Garamond"/>
          <w:b/>
          <w:bCs/>
          <w:spacing w:val="-3"/>
          <w:kern w:val="2"/>
          <w:sz w:val="22"/>
        </w:rPr>
        <w:t>a</w:t>
      </w:r>
      <w:r w:rsidR="0059177F" w:rsidRPr="006C11E2">
        <w:rPr>
          <w:rFonts w:ascii="Garamond" w:hAnsi="Garamond"/>
          <w:b/>
          <w:bCs/>
          <w:spacing w:val="-3"/>
          <w:kern w:val="2"/>
          <w:sz w:val="22"/>
        </w:rPr>
        <w:t xml:space="preserve">) </w:t>
      </w:r>
      <w:r w:rsidR="00B724C5">
        <w:rPr>
          <w:rFonts w:ascii="Garamond" w:hAnsi="Garamond"/>
          <w:b/>
          <w:bCs/>
          <w:spacing w:val="-3"/>
          <w:kern w:val="2"/>
          <w:sz w:val="22"/>
        </w:rPr>
        <w:tab/>
      </w:r>
      <w:r w:rsidR="00FD4E9A" w:rsidRPr="00FD4E9A">
        <w:rPr>
          <w:rFonts w:ascii="Garamond" w:hAnsi="Garamond"/>
          <w:b/>
          <w:bCs/>
          <w:spacing w:val="-3"/>
          <w:kern w:val="2"/>
          <w:sz w:val="22"/>
        </w:rPr>
        <w:t xml:space="preserve">Ermitteln Sie in der </w:t>
      </w:r>
      <w:r w:rsidR="00FD4E9A" w:rsidRPr="00FD4E9A">
        <w:rPr>
          <w:rFonts w:ascii="Garamond" w:hAnsi="Garamond"/>
          <w:b/>
          <w:bCs/>
          <w:i/>
          <w:spacing w:val="-3"/>
          <w:kern w:val="2"/>
          <w:sz w:val="22"/>
        </w:rPr>
        <w:t>Bibliographie der deutschen Sprach- und Literaturwissenschaft</w:t>
      </w:r>
      <w:r w:rsidR="00FD4E9A" w:rsidRPr="00FD4E9A">
        <w:rPr>
          <w:rFonts w:ascii="Garamond" w:hAnsi="Garamond"/>
          <w:b/>
          <w:bCs/>
          <w:spacing w:val="-3"/>
          <w:kern w:val="2"/>
          <w:sz w:val="22"/>
        </w:rPr>
        <w:t xml:space="preserve"> (BDSL-Online)</w:t>
      </w:r>
    </w:p>
    <w:p w14:paraId="6437FB3E" w14:textId="77777777" w:rsidR="00FD4E9A" w:rsidRPr="00FD4E9A" w:rsidRDefault="00FD4E9A" w:rsidP="00FD4E9A">
      <w:pPr>
        <w:spacing w:line="360" w:lineRule="auto"/>
        <w:rPr>
          <w:rFonts w:ascii="Garamond" w:hAnsi="Garamond"/>
          <w:b/>
          <w:bCs/>
          <w:spacing w:val="-3"/>
          <w:kern w:val="2"/>
          <w:sz w:val="22"/>
        </w:rPr>
      </w:pPr>
      <w:r w:rsidRPr="00FD4E9A">
        <w:rPr>
          <w:rFonts w:ascii="Garamond" w:hAnsi="Garamond"/>
          <w:b/>
          <w:bCs/>
          <w:spacing w:val="-3"/>
          <w:kern w:val="2"/>
          <w:sz w:val="22"/>
        </w:rPr>
        <w:t>mindestens fünf Beiträge zum Thema ›Kindsmord in der Literatur‹.</w:t>
      </w:r>
    </w:p>
    <w:p w14:paraId="52AE7887" w14:textId="77777777" w:rsidR="00FD4E9A" w:rsidRPr="00FD4E9A" w:rsidRDefault="00FD4E9A" w:rsidP="00FD4E9A">
      <w:pPr>
        <w:spacing w:line="360" w:lineRule="auto"/>
        <w:rPr>
          <w:rFonts w:ascii="Garamond" w:hAnsi="Garamond"/>
          <w:b/>
          <w:bCs/>
          <w:spacing w:val="-3"/>
          <w:kern w:val="2"/>
          <w:sz w:val="22"/>
        </w:rPr>
      </w:pPr>
    </w:p>
    <w:p w14:paraId="0A52A851" w14:textId="77777777" w:rsidR="00FD4E9A" w:rsidRPr="00FD4E9A" w:rsidRDefault="00FD4E9A" w:rsidP="00FD4E9A">
      <w:pPr>
        <w:spacing w:line="360" w:lineRule="auto"/>
        <w:rPr>
          <w:rFonts w:ascii="Garamond" w:hAnsi="Garamond"/>
          <w:b/>
          <w:bCs/>
          <w:spacing w:val="-3"/>
          <w:kern w:val="2"/>
          <w:sz w:val="22"/>
        </w:rPr>
      </w:pPr>
      <w:r w:rsidRPr="00FD4E9A">
        <w:rPr>
          <w:rFonts w:ascii="Garamond" w:hAnsi="Garamond"/>
          <w:b/>
          <w:bCs/>
          <w:spacing w:val="-3"/>
          <w:kern w:val="2"/>
          <w:sz w:val="22"/>
        </w:rPr>
        <w:t xml:space="preserve">b) Exportieren Sie die Titel aus der Datenbank und </w:t>
      </w:r>
    </w:p>
    <w:p w14:paraId="200FD3AA" w14:textId="1DFD3F58" w:rsidR="00FD4E9A" w:rsidRPr="00FD4E9A" w:rsidRDefault="00FD4E9A" w:rsidP="00FD4E9A">
      <w:pPr>
        <w:spacing w:line="360" w:lineRule="auto"/>
        <w:rPr>
          <w:rFonts w:ascii="Garamond" w:hAnsi="Garamond"/>
          <w:b/>
          <w:bCs/>
          <w:spacing w:val="-3"/>
          <w:kern w:val="2"/>
          <w:sz w:val="22"/>
        </w:rPr>
      </w:pPr>
      <w:r w:rsidRPr="00FD4E9A">
        <w:rPr>
          <w:rFonts w:ascii="Garamond" w:hAnsi="Garamond"/>
          <w:b/>
          <w:bCs/>
          <w:spacing w:val="-3"/>
          <w:kern w:val="2"/>
          <w:sz w:val="22"/>
        </w:rPr>
        <w:t xml:space="preserve">sortieren Sie sie nach </w:t>
      </w:r>
      <w:r w:rsidRPr="00FD4E9A">
        <w:rPr>
          <w:rFonts w:ascii="Garamond" w:hAnsi="Garamond"/>
          <w:b/>
          <w:bCs/>
          <w:i/>
          <w:spacing w:val="-3"/>
          <w:kern w:val="2"/>
          <w:sz w:val="22"/>
        </w:rPr>
        <w:t>selbst</w:t>
      </w:r>
      <w:r w:rsidR="00645A19">
        <w:rPr>
          <w:rFonts w:ascii="Garamond" w:hAnsi="Garamond"/>
          <w:b/>
          <w:bCs/>
          <w:i/>
          <w:spacing w:val="-3"/>
          <w:kern w:val="2"/>
          <w:sz w:val="22"/>
        </w:rPr>
        <w:t>st</w:t>
      </w:r>
      <w:r w:rsidRPr="00FD4E9A">
        <w:rPr>
          <w:rFonts w:ascii="Garamond" w:hAnsi="Garamond"/>
          <w:b/>
          <w:bCs/>
          <w:i/>
          <w:spacing w:val="-3"/>
          <w:kern w:val="2"/>
          <w:sz w:val="22"/>
        </w:rPr>
        <w:t>ändigen</w:t>
      </w:r>
      <w:r w:rsidRPr="00FD4E9A">
        <w:rPr>
          <w:rFonts w:ascii="Garamond" w:hAnsi="Garamond"/>
          <w:b/>
          <w:bCs/>
          <w:spacing w:val="-3"/>
          <w:kern w:val="2"/>
          <w:sz w:val="22"/>
        </w:rPr>
        <w:t xml:space="preserve"> und </w:t>
      </w:r>
      <w:r w:rsidRPr="00FD4E9A">
        <w:rPr>
          <w:rFonts w:ascii="Garamond" w:hAnsi="Garamond"/>
          <w:b/>
          <w:bCs/>
          <w:i/>
          <w:spacing w:val="-3"/>
          <w:kern w:val="2"/>
          <w:sz w:val="22"/>
        </w:rPr>
        <w:t>unselbst</w:t>
      </w:r>
      <w:r w:rsidR="00645A19">
        <w:rPr>
          <w:rFonts w:ascii="Garamond" w:hAnsi="Garamond"/>
          <w:b/>
          <w:bCs/>
          <w:i/>
          <w:spacing w:val="-3"/>
          <w:kern w:val="2"/>
          <w:sz w:val="22"/>
        </w:rPr>
        <w:t>st</w:t>
      </w:r>
      <w:r w:rsidRPr="00FD4E9A">
        <w:rPr>
          <w:rFonts w:ascii="Garamond" w:hAnsi="Garamond"/>
          <w:b/>
          <w:bCs/>
          <w:i/>
          <w:spacing w:val="-3"/>
          <w:kern w:val="2"/>
          <w:sz w:val="22"/>
        </w:rPr>
        <w:t>ändigen</w:t>
      </w:r>
      <w:r w:rsidRPr="00FD4E9A">
        <w:rPr>
          <w:rFonts w:ascii="Garamond" w:hAnsi="Garamond"/>
          <w:b/>
          <w:bCs/>
          <w:spacing w:val="-3"/>
          <w:kern w:val="2"/>
          <w:sz w:val="22"/>
        </w:rPr>
        <w:t xml:space="preserve"> Publikationen.</w:t>
      </w:r>
    </w:p>
    <w:p w14:paraId="1A37E8FE" w14:textId="77777777" w:rsidR="00FD4E9A" w:rsidRPr="00FD4E9A" w:rsidRDefault="00FD4E9A" w:rsidP="00FD4E9A">
      <w:pPr>
        <w:spacing w:line="360" w:lineRule="auto"/>
        <w:rPr>
          <w:rFonts w:ascii="Garamond" w:hAnsi="Garamond"/>
          <w:b/>
          <w:bCs/>
          <w:spacing w:val="-3"/>
          <w:kern w:val="2"/>
          <w:sz w:val="22"/>
        </w:rPr>
      </w:pPr>
    </w:p>
    <w:p w14:paraId="6DF20FA5" w14:textId="77777777" w:rsidR="00FD4E9A" w:rsidRPr="00FD4E9A" w:rsidRDefault="00FD4E9A" w:rsidP="00FD4E9A">
      <w:pPr>
        <w:spacing w:line="360" w:lineRule="auto"/>
        <w:rPr>
          <w:rFonts w:ascii="Garamond" w:hAnsi="Garamond"/>
          <w:b/>
          <w:bCs/>
          <w:spacing w:val="-3"/>
          <w:kern w:val="2"/>
          <w:sz w:val="22"/>
        </w:rPr>
      </w:pPr>
      <w:r w:rsidRPr="00FD4E9A">
        <w:rPr>
          <w:rFonts w:ascii="Garamond" w:hAnsi="Garamond"/>
          <w:b/>
          <w:bCs/>
          <w:spacing w:val="-3"/>
          <w:kern w:val="2"/>
          <w:sz w:val="22"/>
        </w:rPr>
        <w:t>c) Ermitteln Sie die Standorte dieser Titel in Freiburger Bibliotheken.</w:t>
      </w:r>
    </w:p>
    <w:p w14:paraId="22015227" w14:textId="77777777" w:rsidR="0059177F" w:rsidRDefault="0059177F" w:rsidP="0059177F">
      <w:pPr>
        <w:spacing w:line="360" w:lineRule="auto"/>
        <w:rPr>
          <w:rFonts w:ascii="Garamond" w:hAnsi="Garamond"/>
          <w:spacing w:val="-3"/>
          <w:kern w:val="2"/>
          <w:sz w:val="22"/>
        </w:rPr>
      </w:pPr>
    </w:p>
    <w:p w14:paraId="307B4BE4" w14:textId="77777777" w:rsidR="00580F52" w:rsidRDefault="00580F52" w:rsidP="0059177F">
      <w:pPr>
        <w:spacing w:line="360" w:lineRule="auto"/>
        <w:rPr>
          <w:rFonts w:ascii="Garamond" w:hAnsi="Garamond"/>
          <w:spacing w:val="-3"/>
          <w:kern w:val="2"/>
          <w:sz w:val="22"/>
        </w:rPr>
      </w:pPr>
    </w:p>
    <w:p w14:paraId="27B9756A" w14:textId="77777777" w:rsidR="00E5522F" w:rsidRDefault="00E5522F" w:rsidP="0059177F">
      <w:pPr>
        <w:spacing w:line="360" w:lineRule="auto"/>
        <w:rPr>
          <w:rFonts w:ascii="Garamond" w:hAnsi="Garamond"/>
          <w:spacing w:val="-3"/>
          <w:kern w:val="2"/>
          <w:sz w:val="22"/>
        </w:rPr>
      </w:pPr>
    </w:p>
    <w:p w14:paraId="10DA35C8" w14:textId="49B1E3DA" w:rsidR="00D75DF8" w:rsidRDefault="00EF28EE" w:rsidP="00EF28EE">
      <w:pPr>
        <w:pStyle w:val="ListParagraph"/>
        <w:widowControl/>
        <w:numPr>
          <w:ilvl w:val="0"/>
          <w:numId w:val="2"/>
        </w:numPr>
        <w:rPr>
          <w:rFonts w:ascii="Times New Roman" w:hAnsi="Times New Roman"/>
          <w:szCs w:val="24"/>
        </w:rPr>
      </w:pPr>
      <w:r w:rsidRPr="00EF28EE">
        <w:rPr>
          <w:rFonts w:ascii="Times New Roman" w:hAnsi="Times New Roman"/>
          <w:szCs w:val="24"/>
        </w:rPr>
        <w:t xml:space="preserve">Arold-Hahn, Antje. </w:t>
      </w:r>
      <w:r w:rsidRPr="00EF28EE">
        <w:rPr>
          <w:rFonts w:ascii="Times New Roman" w:hAnsi="Times New Roman"/>
          <w:i/>
          <w:iCs/>
          <w:szCs w:val="24"/>
        </w:rPr>
        <w:t>Das Frankfurter Gretchen: uneheliche Schwangerschaft von der frühen Neuzeit bis heute : Essay aus juristischer und gesellschaftspolitischer Perspektive unter Berücksichtigung der Entwicklung der Stadt Frankfurt von 1771 - 2021 und des Einflusses der Gretchentragödie auf Literatur, Musik und bildende Kunst in Frankfurt</w:t>
      </w:r>
      <w:r w:rsidRPr="00EF28EE">
        <w:rPr>
          <w:rFonts w:ascii="Times New Roman" w:hAnsi="Times New Roman"/>
          <w:szCs w:val="24"/>
        </w:rPr>
        <w:t>. [Frankfurt am Main]: Antje Arold-Hahn Fäustchen Verlag, 2021</w:t>
      </w:r>
      <w:r>
        <w:rPr>
          <w:rFonts w:ascii="Times New Roman" w:hAnsi="Times New Roman"/>
          <w:szCs w:val="24"/>
        </w:rPr>
        <w:t>.</w:t>
      </w:r>
    </w:p>
    <w:p w14:paraId="4A3BBB14" w14:textId="77777777" w:rsidR="00EF28EE" w:rsidRDefault="00EF28EE" w:rsidP="00EF28EE">
      <w:pPr>
        <w:pStyle w:val="ListParagraph"/>
        <w:widowControl/>
        <w:rPr>
          <w:rFonts w:ascii="Times New Roman" w:hAnsi="Times New Roman"/>
          <w:szCs w:val="24"/>
        </w:rPr>
      </w:pPr>
    </w:p>
    <w:p w14:paraId="3370294A" w14:textId="5D61AF3E" w:rsidR="00EF28EE" w:rsidRPr="00EF28EE" w:rsidRDefault="00D12FC6" w:rsidP="00EF28EE">
      <w:pPr>
        <w:pStyle w:val="ListParagraph"/>
        <w:widowControl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Nicht in der Universitätsbibliothek vertreten und kein Verweis auf der Seite des BDSL-Online</w:t>
      </w:r>
    </w:p>
    <w:p w14:paraId="1E4DFE11" w14:textId="77777777" w:rsidR="00D75DF8" w:rsidRDefault="00D75DF8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3118A5CC" w14:textId="77777777" w:rsidR="008C4E97" w:rsidRDefault="008C4E97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199D51DD" w14:textId="77777777" w:rsidR="006C11E2" w:rsidRDefault="006C11E2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435A3B17" w14:textId="4EBF0127" w:rsidR="00D75DF8" w:rsidRDefault="00EF28EE" w:rsidP="00EF28EE">
      <w:pPr>
        <w:pStyle w:val="ListParagraph"/>
        <w:widowControl/>
        <w:numPr>
          <w:ilvl w:val="0"/>
          <w:numId w:val="2"/>
        </w:numPr>
        <w:rPr>
          <w:rFonts w:ascii="Times New Roman" w:hAnsi="Times New Roman"/>
          <w:szCs w:val="24"/>
        </w:rPr>
      </w:pPr>
      <w:r w:rsidRPr="00EF28EE">
        <w:rPr>
          <w:rFonts w:ascii="Times New Roman" w:hAnsi="Times New Roman"/>
          <w:szCs w:val="24"/>
        </w:rPr>
        <w:t xml:space="preserve">Fricke, Tina. </w:t>
      </w:r>
      <w:r w:rsidRPr="00EF28EE">
        <w:rPr>
          <w:rFonts w:ascii="Times New Roman" w:hAnsi="Times New Roman"/>
          <w:i/>
          <w:iCs/>
          <w:szCs w:val="24"/>
        </w:rPr>
        <w:t>Das Motiv Des Kindsmords in Ausgewählten Dramen Des 18. Und 19. Jahrhunderts: Historischer Hintergrund Und Literarische Verarbeitung</w:t>
      </w:r>
      <w:r w:rsidRPr="00EF28EE">
        <w:rPr>
          <w:rFonts w:ascii="Times New Roman" w:hAnsi="Times New Roman"/>
          <w:szCs w:val="24"/>
        </w:rPr>
        <w:t>. Saarbrücken: VDM-Verl. Dr. Müller, 2008.</w:t>
      </w:r>
    </w:p>
    <w:p w14:paraId="18810698" w14:textId="77777777" w:rsidR="00D12FC6" w:rsidRDefault="00D12FC6" w:rsidP="00D12FC6">
      <w:pPr>
        <w:pStyle w:val="ListParagraph"/>
        <w:widowControl/>
        <w:rPr>
          <w:rFonts w:ascii="Times New Roman" w:hAnsi="Times New Roman"/>
          <w:szCs w:val="24"/>
        </w:rPr>
      </w:pPr>
    </w:p>
    <w:p w14:paraId="380FE1BB" w14:textId="7D75EAC7" w:rsidR="00D12FC6" w:rsidRPr="00EF28EE" w:rsidRDefault="00D12FC6" w:rsidP="00D12FC6">
      <w:pPr>
        <w:pStyle w:val="ListParagraph"/>
        <w:widowControl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der Universitätsbibliothek vertreten, jedoch nicht zugänglich. In sonstigen Bibliotheken nicht auffindbar</w:t>
      </w:r>
    </w:p>
    <w:p w14:paraId="7799B6D8" w14:textId="77777777" w:rsidR="00D75DF8" w:rsidRDefault="00D75DF8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5F088656" w14:textId="77777777" w:rsidR="008C4E97" w:rsidRDefault="008C4E97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65167379" w14:textId="77777777" w:rsidR="006C11E2" w:rsidRDefault="006C11E2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2958C7D1" w14:textId="73432AA6" w:rsidR="00D75DF8" w:rsidRDefault="00EF28EE" w:rsidP="00EF28EE">
      <w:pPr>
        <w:pStyle w:val="ListParagraph"/>
        <w:widowControl/>
        <w:numPr>
          <w:ilvl w:val="0"/>
          <w:numId w:val="2"/>
        </w:numPr>
        <w:rPr>
          <w:rFonts w:ascii="Times New Roman" w:hAnsi="Times New Roman"/>
          <w:szCs w:val="24"/>
        </w:rPr>
      </w:pPr>
      <w:r w:rsidRPr="00EF28EE">
        <w:t xml:space="preserve"> </w:t>
      </w:r>
      <w:r w:rsidRPr="00EF28EE">
        <w:rPr>
          <w:rFonts w:ascii="Times New Roman" w:hAnsi="Times New Roman"/>
          <w:szCs w:val="24"/>
        </w:rPr>
        <w:t xml:space="preserve">Scholz, Rüdiger, Hrsg. </w:t>
      </w:r>
      <w:r w:rsidRPr="00EF28EE">
        <w:rPr>
          <w:rFonts w:ascii="Times New Roman" w:hAnsi="Times New Roman"/>
          <w:i/>
          <w:iCs/>
          <w:szCs w:val="24"/>
        </w:rPr>
        <w:t>Goethe und die Hinrichtung von Johanna Höhn: Kindesmorde und Kindesmörderinnen im Weimar Carl Augusts und Goethes : die Akten zu den Fällen Johanna Catharina Höhn, Maria Sophie Rost und Margarethe Dorothea Altwein</w:t>
      </w:r>
      <w:r w:rsidRPr="00EF28EE">
        <w:rPr>
          <w:rFonts w:ascii="Times New Roman" w:hAnsi="Times New Roman"/>
          <w:szCs w:val="24"/>
        </w:rPr>
        <w:t>. 2., Erweiterte Auflage. Würzburg: Königshausen &amp; Neumann, 2020.</w:t>
      </w:r>
    </w:p>
    <w:p w14:paraId="78E36CE2" w14:textId="77777777" w:rsidR="00D12FC6" w:rsidRDefault="00D12FC6" w:rsidP="00D12FC6">
      <w:pPr>
        <w:pStyle w:val="ListParagraph"/>
        <w:widowControl/>
        <w:rPr>
          <w:rFonts w:ascii="Times New Roman" w:hAnsi="Times New Roman"/>
          <w:szCs w:val="24"/>
        </w:rPr>
      </w:pPr>
    </w:p>
    <w:p w14:paraId="533FAC99" w14:textId="77F6D892" w:rsidR="00D12FC6" w:rsidRPr="00EF28EE" w:rsidRDefault="00D12FC6" w:rsidP="00D12FC6">
      <w:pPr>
        <w:pStyle w:val="ListParagraph"/>
        <w:widowControl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In der Universitätsbibliothek an Stand </w:t>
      </w:r>
      <w:r w:rsidRPr="00D12FC6">
        <w:rPr>
          <w:rFonts w:ascii="Times New Roman" w:hAnsi="Times New Roman"/>
          <w:szCs w:val="24"/>
        </w:rPr>
        <w:t>GE 2020/1141</w:t>
      </w:r>
      <w:r>
        <w:rPr>
          <w:rFonts w:ascii="Times New Roman" w:hAnsi="Times New Roman"/>
          <w:szCs w:val="24"/>
        </w:rPr>
        <w:t xml:space="preserve"> zu finden und im deutschen Seminar bei Stand </w:t>
      </w:r>
      <w:r w:rsidRPr="00D12FC6">
        <w:rPr>
          <w:rFonts w:ascii="Times New Roman" w:hAnsi="Times New Roman"/>
          <w:szCs w:val="24"/>
        </w:rPr>
        <w:t>N 370/60</w:t>
      </w:r>
      <w:r>
        <w:rPr>
          <w:rFonts w:ascii="Times New Roman" w:hAnsi="Times New Roman"/>
          <w:szCs w:val="24"/>
        </w:rPr>
        <w:t>.</w:t>
      </w:r>
    </w:p>
    <w:p w14:paraId="4DF6751E" w14:textId="77777777" w:rsidR="00D75DF8" w:rsidRDefault="00D75DF8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02F7D1B9" w14:textId="77777777" w:rsidR="008C4E97" w:rsidRDefault="008C4E97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7835672B" w14:textId="77777777" w:rsidR="006C11E2" w:rsidRDefault="006C11E2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33C3C8F9" w14:textId="79677A30" w:rsidR="00D75DF8" w:rsidRDefault="00EF28EE" w:rsidP="00EF28EE">
      <w:pPr>
        <w:pStyle w:val="ListParagraph"/>
        <w:widowControl/>
        <w:numPr>
          <w:ilvl w:val="0"/>
          <w:numId w:val="2"/>
        </w:numPr>
        <w:rPr>
          <w:rFonts w:ascii="Times New Roman" w:hAnsi="Times New Roman"/>
          <w:szCs w:val="24"/>
        </w:rPr>
      </w:pPr>
      <w:r w:rsidRPr="00EF28EE">
        <w:rPr>
          <w:rFonts w:ascii="Times New Roman" w:hAnsi="Times New Roman"/>
          <w:szCs w:val="24"/>
          <w:lang w:val="en-US"/>
        </w:rPr>
        <w:t xml:space="preserve">Fronius, Helen. „‚[I]n Einem Erleuchteten Jahrhundert‘: Enlightenment Self-Consciousness in the Infanticide Debate of the 1780s“. </w:t>
      </w:r>
      <w:r w:rsidRPr="00EF28EE">
        <w:rPr>
          <w:rFonts w:ascii="Times New Roman" w:hAnsi="Times New Roman"/>
          <w:szCs w:val="24"/>
        </w:rPr>
        <w:t xml:space="preserve">In </w:t>
      </w:r>
      <w:r w:rsidRPr="00EF28EE">
        <w:rPr>
          <w:rFonts w:ascii="Times New Roman" w:hAnsi="Times New Roman"/>
          <w:i/>
          <w:iCs/>
          <w:szCs w:val="24"/>
        </w:rPr>
        <w:t>Jahrhundert(w)Ende(n). - Berlin : Lit</w:t>
      </w:r>
      <w:r w:rsidRPr="00EF28EE">
        <w:rPr>
          <w:rFonts w:ascii="Times New Roman" w:hAnsi="Times New Roman"/>
          <w:szCs w:val="24"/>
        </w:rPr>
        <w:t>, 49–72, 2010.</w:t>
      </w:r>
    </w:p>
    <w:p w14:paraId="39755C73" w14:textId="77777777" w:rsidR="00D12FC6" w:rsidRDefault="00D12FC6" w:rsidP="00D12FC6">
      <w:pPr>
        <w:pStyle w:val="ListParagraph"/>
        <w:widowControl/>
        <w:rPr>
          <w:rFonts w:ascii="Times New Roman" w:hAnsi="Times New Roman"/>
          <w:szCs w:val="24"/>
        </w:rPr>
      </w:pPr>
    </w:p>
    <w:p w14:paraId="4E6D282B" w14:textId="217B72AA" w:rsidR="00D12FC6" w:rsidRPr="00EF28EE" w:rsidRDefault="00D12FC6" w:rsidP="00D12FC6">
      <w:pPr>
        <w:pStyle w:val="ListParagraph"/>
        <w:widowControl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Bei Stand </w:t>
      </w:r>
      <w:r w:rsidRPr="00D12FC6">
        <w:rPr>
          <w:rFonts w:ascii="Times New Roman" w:hAnsi="Times New Roman"/>
          <w:szCs w:val="24"/>
        </w:rPr>
        <w:t>GE 2011/2880</w:t>
      </w:r>
      <w:r>
        <w:rPr>
          <w:rFonts w:ascii="Times New Roman" w:hAnsi="Times New Roman"/>
          <w:szCs w:val="24"/>
        </w:rPr>
        <w:t xml:space="preserve"> in der Universitätsbibliothek</w:t>
      </w:r>
    </w:p>
    <w:p w14:paraId="7901B5AC" w14:textId="77777777" w:rsidR="00D75DF8" w:rsidRDefault="00D75DF8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51A370AF" w14:textId="77777777" w:rsidR="008C4E97" w:rsidRDefault="008C4E97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0626C451" w14:textId="77777777" w:rsidR="006C11E2" w:rsidRDefault="006C11E2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14A740DC" w14:textId="4F656315" w:rsidR="00D12FC6" w:rsidRDefault="00EF28EE" w:rsidP="00D12FC6">
      <w:pPr>
        <w:pStyle w:val="ListParagraph"/>
        <w:widowControl/>
        <w:numPr>
          <w:ilvl w:val="0"/>
          <w:numId w:val="2"/>
        </w:numPr>
        <w:rPr>
          <w:rFonts w:ascii="Times New Roman" w:hAnsi="Times New Roman"/>
          <w:szCs w:val="24"/>
        </w:rPr>
      </w:pPr>
      <w:r w:rsidRPr="00EF28EE">
        <w:rPr>
          <w:rFonts w:ascii="Times New Roman" w:hAnsi="Times New Roman"/>
          <w:szCs w:val="24"/>
        </w:rPr>
        <w:t xml:space="preserve">Kaiser, Hartmut M. „Ist Gretchen eine Kindsmörderin?“ </w:t>
      </w:r>
      <w:r w:rsidRPr="00EF28EE">
        <w:rPr>
          <w:rFonts w:ascii="Times New Roman" w:hAnsi="Times New Roman"/>
          <w:i/>
          <w:iCs/>
          <w:szCs w:val="24"/>
        </w:rPr>
        <w:t>Monatshefte für deutschsprachige Literatur und Kultur. - Madison, Wis. : Univ. of Wisconsin Press</w:t>
      </w:r>
      <w:r w:rsidRPr="00EF28EE">
        <w:rPr>
          <w:rFonts w:ascii="Times New Roman" w:hAnsi="Times New Roman"/>
          <w:szCs w:val="24"/>
        </w:rPr>
        <w:t xml:space="preserve"> 105, Nr. 1 (2013): 26–44.</w:t>
      </w:r>
    </w:p>
    <w:p w14:paraId="6893D433" w14:textId="77777777" w:rsidR="00D12FC6" w:rsidRDefault="00D12FC6" w:rsidP="00D12FC6">
      <w:pPr>
        <w:pStyle w:val="ListParagraph"/>
        <w:widowControl/>
        <w:rPr>
          <w:rFonts w:ascii="Times New Roman" w:hAnsi="Times New Roman"/>
          <w:szCs w:val="24"/>
        </w:rPr>
      </w:pPr>
    </w:p>
    <w:p w14:paraId="13467560" w14:textId="77777777" w:rsidR="00CC2BA6" w:rsidRPr="00CC2BA6" w:rsidRDefault="00CC2BA6" w:rsidP="00CC2BA6">
      <w:pPr>
        <w:pStyle w:val="ListParagraph"/>
        <w:widowControl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Im Katalog der Universitätsbibliothek unter folgendem Link zu finden: </w:t>
      </w:r>
    </w:p>
    <w:p w14:paraId="6DBE1DCB" w14:textId="61A945AA" w:rsidR="00D12FC6" w:rsidRDefault="00D87CCC" w:rsidP="00CC2BA6">
      <w:pPr>
        <w:pStyle w:val="ListParagraph"/>
        <w:widowControl/>
        <w:rPr>
          <w:rFonts w:ascii="Times New Roman" w:hAnsi="Times New Roman"/>
          <w:szCs w:val="24"/>
        </w:rPr>
      </w:pPr>
      <w:hyperlink r:id="rId7" w:history="1">
        <w:r w:rsidR="00CC2BA6" w:rsidRPr="00127393">
          <w:rPr>
            <w:rStyle w:val="Hyperlink"/>
            <w:rFonts w:ascii="Times New Roman" w:hAnsi="Times New Roman"/>
            <w:szCs w:val="24"/>
          </w:rPr>
          <w:t>http://www.bibliothek.uni-regensburg.de/ezeit/?2066768&amp;bibid=UBFRE</w:t>
        </w:r>
      </w:hyperlink>
    </w:p>
    <w:p w14:paraId="6F204C0D" w14:textId="61BD2FAE" w:rsidR="00CC2BA6" w:rsidRPr="00D12FC6" w:rsidRDefault="00CC2BA6" w:rsidP="00CC2BA6">
      <w:pPr>
        <w:pStyle w:val="ListParagraph"/>
        <w:widowControl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Keine analogen Zeitschriften vermerkt.</w:t>
      </w:r>
    </w:p>
    <w:p w14:paraId="51EC33CA" w14:textId="77777777" w:rsidR="006C11E2" w:rsidRDefault="006C11E2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736E7011" w14:textId="77777777" w:rsidR="008C4E97" w:rsidRDefault="008C4E97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6ECE2FDD" w14:textId="77777777" w:rsidR="008C4E97" w:rsidRDefault="008C4E97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770F1C81" w14:textId="77777777" w:rsidR="006C11E2" w:rsidRDefault="006C11E2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</w:p>
    <w:p w14:paraId="19C57E5F" w14:textId="23E4673C" w:rsidR="0059177F" w:rsidRPr="00A84E31" w:rsidRDefault="0093191F" w:rsidP="0059177F">
      <w:pPr>
        <w:spacing w:line="360" w:lineRule="auto"/>
        <w:rPr>
          <w:rFonts w:ascii="Garamond" w:hAnsi="Garamond"/>
          <w:b/>
          <w:spacing w:val="-3"/>
          <w:kern w:val="2"/>
          <w:sz w:val="22"/>
        </w:rPr>
      </w:pPr>
      <w:r w:rsidRPr="008C53F1">
        <w:rPr>
          <w:rFonts w:ascii="Garamond" w:hAnsi="Garamond"/>
          <w:b/>
          <w:bCs/>
          <w:sz w:val="22"/>
          <w:szCs w:val="22"/>
        </w:rPr>
        <w:t xml:space="preserve">Upload auf ILIAS, </w:t>
      </w:r>
      <w:r w:rsidR="00F30381">
        <w:rPr>
          <w:rFonts w:ascii="Garamond" w:hAnsi="Garamond"/>
          <w:b/>
          <w:bCs/>
          <w:sz w:val="22"/>
          <w:szCs w:val="22"/>
        </w:rPr>
        <w:t>Einreichungsaufgabe</w:t>
      </w:r>
      <w:r w:rsidRPr="008C53F1">
        <w:rPr>
          <w:rFonts w:ascii="Garamond" w:hAnsi="Garamond"/>
          <w:b/>
          <w:bCs/>
          <w:sz w:val="22"/>
          <w:szCs w:val="22"/>
        </w:rPr>
        <w:t xml:space="preserve"> </w:t>
      </w:r>
      <w:r w:rsidRPr="008C53F1">
        <w:rPr>
          <w:rFonts w:ascii="Garamond" w:hAnsi="Garamond"/>
          <w:b/>
          <w:bCs/>
          <w:i/>
          <w:iCs/>
          <w:sz w:val="22"/>
          <w:szCs w:val="22"/>
        </w:rPr>
        <w:t xml:space="preserve">Arbeitsblatt </w:t>
      </w:r>
      <w:r>
        <w:rPr>
          <w:rFonts w:ascii="Garamond" w:hAnsi="Garamond"/>
          <w:b/>
          <w:bCs/>
          <w:i/>
          <w:iCs/>
          <w:sz w:val="22"/>
          <w:szCs w:val="22"/>
        </w:rPr>
        <w:t>2</w:t>
      </w:r>
      <w:r w:rsidR="007A15B5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  <w:r w:rsidR="007A15B5">
        <w:rPr>
          <w:rFonts w:ascii="Garamond" w:hAnsi="Garamond"/>
          <w:b/>
          <w:bCs/>
          <w:sz w:val="22"/>
          <w:szCs w:val="22"/>
        </w:rPr>
        <w:t>(</w:t>
      </w:r>
      <w:r w:rsidR="007A15B5" w:rsidRPr="0013747D">
        <w:rPr>
          <w:rFonts w:ascii="Garamond" w:hAnsi="Garamond"/>
          <w:b/>
          <w:bCs/>
          <w:sz w:val="22"/>
          <w:szCs w:val="22"/>
          <w:u w:val="single"/>
        </w:rPr>
        <w:t>als PDF</w:t>
      </w:r>
      <w:r w:rsidR="007A15B5">
        <w:rPr>
          <w:rFonts w:ascii="Garamond" w:hAnsi="Garamond"/>
          <w:b/>
          <w:bCs/>
          <w:sz w:val="22"/>
          <w:szCs w:val="22"/>
        </w:rPr>
        <w:t>)</w:t>
      </w:r>
      <w:r w:rsidRPr="008C53F1">
        <w:rPr>
          <w:rFonts w:ascii="Garamond" w:hAnsi="Garamond"/>
          <w:b/>
          <w:bCs/>
          <w:sz w:val="22"/>
          <w:szCs w:val="22"/>
        </w:rPr>
        <w:t xml:space="preserve">, </w:t>
      </w:r>
      <w:r w:rsidRPr="008C53F1">
        <w:rPr>
          <w:rFonts w:ascii="Garamond" w:hAnsi="Garamond"/>
          <w:b/>
          <w:bCs/>
          <w:spacing w:val="-3"/>
          <w:kern w:val="2"/>
          <w:sz w:val="22"/>
          <w:szCs w:val="22"/>
        </w:rPr>
        <w:t xml:space="preserve">bis </w:t>
      </w:r>
      <w:r w:rsidR="00DF1DAA">
        <w:rPr>
          <w:rFonts w:ascii="Garamond" w:hAnsi="Garamond"/>
          <w:b/>
          <w:bCs/>
          <w:spacing w:val="-3"/>
          <w:kern w:val="2"/>
          <w:sz w:val="22"/>
          <w:szCs w:val="22"/>
        </w:rPr>
        <w:t>Monta</w:t>
      </w:r>
      <w:r w:rsidR="00574A0B">
        <w:rPr>
          <w:rFonts w:ascii="Garamond" w:hAnsi="Garamond"/>
          <w:b/>
          <w:bCs/>
          <w:spacing w:val="-3"/>
          <w:kern w:val="2"/>
          <w:sz w:val="22"/>
          <w:szCs w:val="22"/>
        </w:rPr>
        <w:t>g</w:t>
      </w:r>
      <w:r w:rsidR="00BC0268" w:rsidRPr="008C53F1">
        <w:rPr>
          <w:rFonts w:ascii="Garamond" w:hAnsi="Garamond"/>
          <w:b/>
          <w:bCs/>
          <w:spacing w:val="-3"/>
          <w:kern w:val="2"/>
          <w:sz w:val="22"/>
          <w:szCs w:val="22"/>
        </w:rPr>
        <w:t xml:space="preserve">, </w:t>
      </w:r>
      <w:r w:rsidR="00574A0B">
        <w:rPr>
          <w:rFonts w:ascii="Garamond" w:hAnsi="Garamond"/>
          <w:b/>
          <w:bCs/>
          <w:spacing w:val="-3"/>
          <w:kern w:val="2"/>
          <w:sz w:val="22"/>
          <w:szCs w:val="22"/>
        </w:rPr>
        <w:t>6</w:t>
      </w:r>
      <w:r w:rsidR="00BC0268" w:rsidRPr="008C53F1">
        <w:rPr>
          <w:rFonts w:ascii="Garamond" w:hAnsi="Garamond"/>
          <w:b/>
          <w:bCs/>
          <w:spacing w:val="-3"/>
          <w:kern w:val="2"/>
          <w:sz w:val="22"/>
          <w:szCs w:val="22"/>
        </w:rPr>
        <w:t>.</w:t>
      </w:r>
      <w:r w:rsidR="00DF1DAA">
        <w:rPr>
          <w:rFonts w:ascii="Garamond" w:hAnsi="Garamond"/>
          <w:b/>
          <w:bCs/>
          <w:spacing w:val="-3"/>
          <w:kern w:val="2"/>
          <w:sz w:val="22"/>
          <w:szCs w:val="22"/>
        </w:rPr>
        <w:t> November</w:t>
      </w:r>
      <w:r w:rsidR="00BC0268">
        <w:rPr>
          <w:rFonts w:ascii="Garamond" w:hAnsi="Garamond"/>
          <w:b/>
          <w:bCs/>
          <w:spacing w:val="-3"/>
          <w:kern w:val="2"/>
          <w:sz w:val="22"/>
          <w:szCs w:val="22"/>
        </w:rPr>
        <w:t xml:space="preserve"> 202</w:t>
      </w:r>
      <w:r w:rsidR="00574A0B">
        <w:rPr>
          <w:rFonts w:ascii="Garamond" w:hAnsi="Garamond"/>
          <w:b/>
          <w:bCs/>
          <w:spacing w:val="-3"/>
          <w:kern w:val="2"/>
          <w:sz w:val="22"/>
          <w:szCs w:val="22"/>
        </w:rPr>
        <w:t>3</w:t>
      </w:r>
      <w:r w:rsidR="00BC0268" w:rsidRPr="008C53F1">
        <w:rPr>
          <w:rFonts w:ascii="Garamond" w:hAnsi="Garamond"/>
          <w:b/>
          <w:bCs/>
          <w:spacing w:val="-3"/>
          <w:kern w:val="2"/>
          <w:sz w:val="22"/>
          <w:szCs w:val="22"/>
        </w:rPr>
        <w:t>, 1</w:t>
      </w:r>
      <w:r w:rsidR="00574A0B">
        <w:rPr>
          <w:rFonts w:ascii="Garamond" w:hAnsi="Garamond"/>
          <w:b/>
          <w:bCs/>
          <w:spacing w:val="-3"/>
          <w:kern w:val="2"/>
          <w:sz w:val="22"/>
          <w:szCs w:val="22"/>
        </w:rPr>
        <w:t>8</w:t>
      </w:r>
      <w:r w:rsidR="00BC0268" w:rsidRPr="008C53F1">
        <w:rPr>
          <w:rFonts w:ascii="Garamond" w:hAnsi="Garamond"/>
          <w:b/>
          <w:bCs/>
          <w:spacing w:val="-3"/>
          <w:kern w:val="2"/>
          <w:sz w:val="22"/>
          <w:szCs w:val="22"/>
        </w:rPr>
        <w:t xml:space="preserve"> Uhr</w:t>
      </w:r>
      <w:r w:rsidR="00BC0268">
        <w:rPr>
          <w:rFonts w:ascii="Garamond" w:hAnsi="Garamond"/>
          <w:b/>
          <w:spacing w:val="-3"/>
          <w:kern w:val="2"/>
          <w:sz w:val="22"/>
        </w:rPr>
        <w:t>.</w:t>
      </w:r>
    </w:p>
    <w:sectPr w:rsidR="0059177F" w:rsidRPr="00A84E31">
      <w:headerReference w:type="even" r:id="rId8"/>
      <w:headerReference w:type="default" r:id="rId9"/>
      <w:endnotePr>
        <w:numFmt w:val="decimal"/>
      </w:endnotePr>
      <w:type w:val="nextColumn"/>
      <w:pgSz w:w="11906" w:h="16838"/>
      <w:pgMar w:top="1134" w:right="816" w:bottom="1134" w:left="1134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6E7FD" w14:textId="77777777" w:rsidR="00193A91" w:rsidRDefault="00193A91">
      <w:pPr>
        <w:widowControl/>
        <w:spacing w:line="20" w:lineRule="exact"/>
      </w:pPr>
    </w:p>
  </w:endnote>
  <w:endnote w:type="continuationSeparator" w:id="0">
    <w:p w14:paraId="65E89790" w14:textId="77777777" w:rsidR="00193A91" w:rsidRDefault="00193A91">
      <w:r>
        <w:t xml:space="preserve"> </w:t>
      </w:r>
    </w:p>
  </w:endnote>
  <w:endnote w:type="continuationNotice" w:id="1">
    <w:p w14:paraId="7BCD979D" w14:textId="77777777" w:rsidR="00193A91" w:rsidRDefault="00193A9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mond Antiqu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10C4E" w14:textId="77777777" w:rsidR="00193A91" w:rsidRDefault="00193A91">
      <w:r>
        <w:separator/>
      </w:r>
    </w:p>
  </w:footnote>
  <w:footnote w:type="continuationSeparator" w:id="0">
    <w:p w14:paraId="573CD659" w14:textId="77777777" w:rsidR="00193A91" w:rsidRDefault="00193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AB2C" w14:textId="77777777" w:rsidR="000A06D5" w:rsidRDefault="000A06D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6197FA" w14:textId="77777777" w:rsidR="000A06D5" w:rsidRDefault="000A06D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DFA09" w14:textId="77777777" w:rsidR="000A06D5" w:rsidRDefault="000A06D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32045"/>
    <w:multiLevelType w:val="singleLevel"/>
    <w:tmpl w:val="04070001"/>
    <w:lvl w:ilvl="0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47A72B6"/>
    <w:multiLevelType w:val="hybridMultilevel"/>
    <w:tmpl w:val="DB74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930333">
    <w:abstractNumId w:val="0"/>
  </w:num>
  <w:num w:numId="2" w16cid:durableId="347144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35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FD"/>
    <w:rsid w:val="00013A87"/>
    <w:rsid w:val="00052F81"/>
    <w:rsid w:val="000A06D5"/>
    <w:rsid w:val="000B3A17"/>
    <w:rsid w:val="000E271F"/>
    <w:rsid w:val="00193A91"/>
    <w:rsid w:val="001C1BC4"/>
    <w:rsid w:val="001D2E28"/>
    <w:rsid w:val="001E279D"/>
    <w:rsid w:val="00202089"/>
    <w:rsid w:val="00276C3B"/>
    <w:rsid w:val="002B6D86"/>
    <w:rsid w:val="002F2B75"/>
    <w:rsid w:val="0034754F"/>
    <w:rsid w:val="00354F23"/>
    <w:rsid w:val="003A75AB"/>
    <w:rsid w:val="003C7579"/>
    <w:rsid w:val="00407EAF"/>
    <w:rsid w:val="00447091"/>
    <w:rsid w:val="004541D1"/>
    <w:rsid w:val="00476678"/>
    <w:rsid w:val="00496A8A"/>
    <w:rsid w:val="004C0815"/>
    <w:rsid w:val="0056539B"/>
    <w:rsid w:val="00574A0B"/>
    <w:rsid w:val="00580F52"/>
    <w:rsid w:val="0059177F"/>
    <w:rsid w:val="005E3FE2"/>
    <w:rsid w:val="006449EF"/>
    <w:rsid w:val="00645A19"/>
    <w:rsid w:val="00665723"/>
    <w:rsid w:val="006C11E2"/>
    <w:rsid w:val="00753746"/>
    <w:rsid w:val="007747D4"/>
    <w:rsid w:val="007A15B5"/>
    <w:rsid w:val="007D7924"/>
    <w:rsid w:val="00836C21"/>
    <w:rsid w:val="008403FB"/>
    <w:rsid w:val="00887957"/>
    <w:rsid w:val="008C4E97"/>
    <w:rsid w:val="008C57A3"/>
    <w:rsid w:val="008E6CC9"/>
    <w:rsid w:val="008F415F"/>
    <w:rsid w:val="008F516F"/>
    <w:rsid w:val="00910DC2"/>
    <w:rsid w:val="0093191F"/>
    <w:rsid w:val="00933807"/>
    <w:rsid w:val="00970280"/>
    <w:rsid w:val="00972785"/>
    <w:rsid w:val="00980D5A"/>
    <w:rsid w:val="00981D48"/>
    <w:rsid w:val="009924A5"/>
    <w:rsid w:val="00A42D67"/>
    <w:rsid w:val="00A5108E"/>
    <w:rsid w:val="00A6127F"/>
    <w:rsid w:val="00AC187D"/>
    <w:rsid w:val="00AF61CD"/>
    <w:rsid w:val="00B724C5"/>
    <w:rsid w:val="00B829AD"/>
    <w:rsid w:val="00BA1D91"/>
    <w:rsid w:val="00BC0268"/>
    <w:rsid w:val="00BC1BCA"/>
    <w:rsid w:val="00BC55B2"/>
    <w:rsid w:val="00BD3D38"/>
    <w:rsid w:val="00BD6649"/>
    <w:rsid w:val="00BE164B"/>
    <w:rsid w:val="00C62468"/>
    <w:rsid w:val="00CA00F7"/>
    <w:rsid w:val="00CA7B9C"/>
    <w:rsid w:val="00CC2BA6"/>
    <w:rsid w:val="00D12FC6"/>
    <w:rsid w:val="00D322FD"/>
    <w:rsid w:val="00D50E4E"/>
    <w:rsid w:val="00D75DF8"/>
    <w:rsid w:val="00D87CCC"/>
    <w:rsid w:val="00DB5732"/>
    <w:rsid w:val="00DF1DAA"/>
    <w:rsid w:val="00E5522F"/>
    <w:rsid w:val="00E6068A"/>
    <w:rsid w:val="00E62AE6"/>
    <w:rsid w:val="00E8521D"/>
    <w:rsid w:val="00EC3F9E"/>
    <w:rsid w:val="00EC441B"/>
    <w:rsid w:val="00ED03F6"/>
    <w:rsid w:val="00ED28EF"/>
    <w:rsid w:val="00EF28EE"/>
    <w:rsid w:val="00F30381"/>
    <w:rsid w:val="00F47D99"/>
    <w:rsid w:val="00F80189"/>
    <w:rsid w:val="00F82704"/>
    <w:rsid w:val="00F84856"/>
    <w:rsid w:val="00FD4E9A"/>
    <w:rsid w:val="00FF05E2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156D0D"/>
  <w15:chartTrackingRefBased/>
  <w15:docId w15:val="{BB6CE280-7088-7642-A474-5A27DA2E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Garmond Antiqua" w:hAnsi="Garmond Antiqua"/>
      <w:sz w:val="24"/>
    </w:rPr>
  </w:style>
  <w:style w:type="paragraph" w:styleId="Heading1">
    <w:name w:val="heading 1"/>
    <w:basedOn w:val="Normal"/>
    <w:next w:val="Normal"/>
    <w:qFormat/>
    <w:pPr>
      <w:keepNext/>
      <w:spacing w:line="280" w:lineRule="exact"/>
      <w:outlineLvl w:val="0"/>
    </w:pPr>
    <w:rPr>
      <w:rFonts w:ascii="Garamond" w:hAnsi="Garamond"/>
      <w:i/>
      <w:spacing w:val="-2"/>
      <w:kern w:val="2"/>
      <w:sz w:val="22"/>
    </w:rPr>
  </w:style>
  <w:style w:type="paragraph" w:styleId="Heading2">
    <w:name w:val="heading 2"/>
    <w:basedOn w:val="Normal"/>
    <w:next w:val="Normal"/>
    <w:qFormat/>
    <w:pPr>
      <w:keepNext/>
      <w:spacing w:line="280" w:lineRule="exact"/>
      <w:ind w:left="284" w:hanging="284"/>
      <w:jc w:val="both"/>
      <w:outlineLvl w:val="1"/>
    </w:pPr>
    <w:rPr>
      <w:rFonts w:ascii="Garamond" w:hAnsi="Garamond"/>
      <w:i/>
      <w:spacing w:val="-2"/>
      <w:kern w:val="2"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397"/>
        <w:tab w:val="left" w:pos="793"/>
        <w:tab w:val="left" w:pos="1190"/>
        <w:tab w:val="left" w:pos="1587"/>
        <w:tab w:val="left" w:pos="1984"/>
        <w:tab w:val="left" w:pos="2380"/>
        <w:tab w:val="left" w:pos="2778"/>
        <w:tab w:val="left" w:pos="3175"/>
        <w:tab w:val="left" w:pos="3571"/>
        <w:tab w:val="left" w:pos="3968"/>
        <w:tab w:val="left" w:pos="4365"/>
        <w:tab w:val="left" w:pos="4761"/>
        <w:tab w:val="left" w:pos="5158"/>
        <w:tab w:val="left" w:pos="5556"/>
        <w:tab w:val="left" w:pos="5953"/>
        <w:tab w:val="left" w:pos="6349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317"/>
        <w:tab w:val="left" w:pos="10714"/>
        <w:tab w:val="left" w:pos="11112"/>
        <w:tab w:val="left" w:pos="11508"/>
        <w:tab w:val="left" w:pos="11905"/>
        <w:tab w:val="left" w:pos="12302"/>
        <w:tab w:val="left" w:pos="12699"/>
      </w:tabs>
      <w:spacing w:line="280" w:lineRule="exact"/>
      <w:jc w:val="both"/>
      <w:outlineLvl w:val="2"/>
    </w:pPr>
    <w:rPr>
      <w:rFonts w:ascii="Garamond" w:hAnsi="Garamond"/>
      <w:i/>
      <w:spacing w:val="-2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funotentext">
    <w:name w:val="fußnotentext"/>
    <w:basedOn w:val="Normal"/>
  </w:style>
  <w:style w:type="character" w:customStyle="1" w:styleId="funotenverweis">
    <w:name w:val="fußnotenverweis"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280" w:lineRule="exact"/>
      <w:ind w:left="284" w:hanging="284"/>
      <w:jc w:val="both"/>
    </w:pPr>
    <w:rPr>
      <w:rFonts w:ascii="Garamond" w:hAnsi="Garamond"/>
      <w:spacing w:val="-2"/>
      <w:kern w:val="2"/>
      <w:sz w:val="22"/>
    </w:rPr>
  </w:style>
  <w:style w:type="paragraph" w:styleId="NormalWeb">
    <w:name w:val="Normal (Web)"/>
    <w:basedOn w:val="Normal"/>
    <w:rsid w:val="0059177F"/>
    <w:pPr>
      <w:widowControl/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EF28EE"/>
    <w:pPr>
      <w:ind w:left="720"/>
      <w:contextualSpacing/>
    </w:pPr>
  </w:style>
  <w:style w:type="character" w:styleId="Hyperlink">
    <w:name w:val="Hyperlink"/>
    <w:basedOn w:val="DefaultParagraphFont"/>
    <w:rsid w:val="00CC2B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84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25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6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170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9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5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68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9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bliothek.uni-regensburg.de/ezeit/?2066768&amp;bibid=UBF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Universität Freiburg	Deutsches Seminar II</vt:lpstr>
      <vt:lpstr>Universität Freiburg	Deutsches Seminar II</vt:lpstr>
    </vt:vector>
  </TitlesOfParts>
  <Company> 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 Freiburg	Deutsches Seminar II</dc:title>
  <dc:subject/>
  <dc:creator>Dr. Dieter Martin</dc:creator>
  <cp:keywords/>
  <cp:lastModifiedBy>Volker Ehler</cp:lastModifiedBy>
  <cp:revision>5</cp:revision>
  <cp:lastPrinted>2006-11-29T10:23:00Z</cp:lastPrinted>
  <dcterms:created xsi:type="dcterms:W3CDTF">2023-11-02T14:40:00Z</dcterms:created>
  <dcterms:modified xsi:type="dcterms:W3CDTF">2023-11-02T15:28:00Z</dcterms:modified>
</cp:coreProperties>
</file>